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CA" w:rsidRPr="004361A8" w:rsidRDefault="00F31783" w:rsidP="003E7F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Опыт применения Системных Продуктов З</w:t>
      </w:r>
      <w:r w:rsidR="003E7FCA" w:rsidRPr="004361A8">
        <w:rPr>
          <w:rFonts w:ascii="Arial" w:hAnsi="Arial" w:cs="Arial"/>
          <w:b/>
          <w:sz w:val="24"/>
          <w:szCs w:val="24"/>
        </w:rPr>
        <w:t xml:space="preserve">доровья компании ВИТАМАКС </w:t>
      </w:r>
      <w:r w:rsidR="00A71BCB">
        <w:rPr>
          <w:rFonts w:ascii="Arial" w:hAnsi="Arial" w:cs="Arial"/>
          <w:b/>
          <w:sz w:val="24"/>
          <w:szCs w:val="24"/>
        </w:rPr>
        <w:br/>
      </w:r>
      <w:r w:rsidR="003E7FCA" w:rsidRPr="004361A8">
        <w:rPr>
          <w:rFonts w:ascii="Arial" w:hAnsi="Arial" w:cs="Arial"/>
          <w:b/>
          <w:sz w:val="24"/>
          <w:szCs w:val="24"/>
        </w:rPr>
        <w:t>в гастроэнтерологии</w:t>
      </w:r>
    </w:p>
    <w:p w:rsidR="003E7FCA" w:rsidRPr="00FF6B95" w:rsidRDefault="003E7FCA" w:rsidP="003E7FCA">
      <w:pPr>
        <w:rPr>
          <w:rFonts w:ascii="Arial" w:hAnsi="Arial" w:cs="Arial"/>
        </w:rPr>
      </w:pPr>
    </w:p>
    <w:p w:rsidR="003E7FCA" w:rsidRPr="004361A8" w:rsidRDefault="003E7FCA" w:rsidP="003E7FCA">
      <w:pPr>
        <w:jc w:val="right"/>
        <w:rPr>
          <w:rFonts w:ascii="Arial" w:hAnsi="Arial" w:cs="Arial"/>
          <w:i/>
        </w:rPr>
      </w:pPr>
      <w:r w:rsidRPr="004361A8">
        <w:rPr>
          <w:rFonts w:ascii="Arial" w:hAnsi="Arial" w:cs="Arial"/>
          <w:i/>
        </w:rPr>
        <w:t xml:space="preserve">И. В. </w:t>
      </w:r>
      <w:proofErr w:type="spellStart"/>
      <w:r w:rsidRPr="004361A8">
        <w:rPr>
          <w:rFonts w:ascii="Arial" w:hAnsi="Arial" w:cs="Arial"/>
          <w:i/>
        </w:rPr>
        <w:t>Шукало</w:t>
      </w:r>
      <w:proofErr w:type="spellEnd"/>
      <w:r w:rsidRPr="004361A8">
        <w:rPr>
          <w:rFonts w:ascii="Arial" w:hAnsi="Arial" w:cs="Arial"/>
          <w:i/>
        </w:rPr>
        <w:t xml:space="preserve">, </w:t>
      </w:r>
      <w:r w:rsidR="004361A8">
        <w:rPr>
          <w:rFonts w:ascii="Arial" w:hAnsi="Arial" w:cs="Arial"/>
          <w:i/>
        </w:rPr>
        <w:br/>
      </w:r>
      <w:r w:rsidRPr="004361A8">
        <w:rPr>
          <w:rFonts w:ascii="Arial" w:hAnsi="Arial" w:cs="Arial"/>
          <w:i/>
        </w:rPr>
        <w:t>г</w:t>
      </w:r>
      <w:proofErr w:type="gramStart"/>
      <w:r w:rsidRPr="004361A8">
        <w:rPr>
          <w:rFonts w:ascii="Arial" w:hAnsi="Arial" w:cs="Arial"/>
          <w:i/>
        </w:rPr>
        <w:t>.К</w:t>
      </w:r>
      <w:proofErr w:type="gramEnd"/>
      <w:r w:rsidRPr="004361A8">
        <w:rPr>
          <w:rFonts w:ascii="Arial" w:hAnsi="Arial" w:cs="Arial"/>
          <w:i/>
        </w:rPr>
        <w:t xml:space="preserve">иев </w:t>
      </w:r>
    </w:p>
    <w:p w:rsidR="003E7FCA" w:rsidRPr="00FF6B95" w:rsidRDefault="003E7FCA" w:rsidP="003E7FCA">
      <w:pPr>
        <w:rPr>
          <w:rFonts w:ascii="Arial" w:hAnsi="Arial" w:cs="Arial"/>
        </w:rPr>
      </w:pPr>
    </w:p>
    <w:p w:rsidR="003E7FCA" w:rsidRPr="00FF6B95" w:rsidRDefault="003E7FCA" w:rsidP="004361A8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FF6B95">
        <w:rPr>
          <w:rFonts w:ascii="Arial" w:hAnsi="Arial" w:cs="Arial"/>
        </w:rPr>
        <w:t xml:space="preserve">Приводим следующие наблюдения. </w:t>
      </w:r>
    </w:p>
    <w:p w:rsidR="003E7FCA" w:rsidRPr="00FF6B95" w:rsidRDefault="003E7FCA" w:rsidP="004361A8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FF6B95">
        <w:rPr>
          <w:rFonts w:ascii="Arial" w:hAnsi="Arial" w:cs="Arial"/>
        </w:rPr>
        <w:t xml:space="preserve"> Больная, 53 лет. Диагноз: цирроз, в тяжелом состоянии была доставлена в стационар. Назначена медикаментозная терапия. Через 2 недели состояние больной значительно улучшилось, асцит ликвидирован. Печен</w:t>
      </w:r>
      <w:r w:rsidR="00F31783">
        <w:rPr>
          <w:rFonts w:ascii="Arial" w:hAnsi="Arial" w:cs="Arial"/>
        </w:rPr>
        <w:t xml:space="preserve">очные пробы практически в норме, </w:t>
      </w:r>
      <w:proofErr w:type="gramStart"/>
      <w:r w:rsidR="00F31783">
        <w:rPr>
          <w:rFonts w:ascii="Arial" w:hAnsi="Arial" w:cs="Arial"/>
        </w:rPr>
        <w:t>кроме</w:t>
      </w:r>
      <w:proofErr w:type="gramEnd"/>
      <w:r w:rsidR="00F31783">
        <w:rPr>
          <w:rFonts w:ascii="Arial" w:hAnsi="Arial" w:cs="Arial"/>
        </w:rPr>
        <w:t xml:space="preserve"> тимоловой -</w:t>
      </w:r>
      <w:r w:rsidRPr="00FF6B95">
        <w:rPr>
          <w:rFonts w:ascii="Arial" w:hAnsi="Arial" w:cs="Arial"/>
        </w:rPr>
        <w:t xml:space="preserve"> 27 ед. (норма </w:t>
      </w:r>
      <w:r w:rsidR="00F31783">
        <w:rPr>
          <w:rFonts w:ascii="Arial" w:hAnsi="Arial" w:cs="Arial"/>
        </w:rPr>
        <w:t xml:space="preserve">- 4 ед.). Назначили прием комплекса </w:t>
      </w:r>
      <w:r w:rsidR="00F31783" w:rsidRPr="00FF6B95">
        <w:rPr>
          <w:rFonts w:ascii="Arial" w:hAnsi="Arial" w:cs="Arial"/>
        </w:rPr>
        <w:t>ЛЕЦИТИН ПРЕМИУМ</w:t>
      </w:r>
      <w:r w:rsidR="00F31783">
        <w:rPr>
          <w:rFonts w:ascii="Arial" w:hAnsi="Arial" w:cs="Arial"/>
        </w:rPr>
        <w:t>,</w:t>
      </w:r>
      <w:r w:rsidRPr="00FF6B95">
        <w:rPr>
          <w:rFonts w:ascii="Arial" w:hAnsi="Arial" w:cs="Arial"/>
        </w:rPr>
        <w:t xml:space="preserve"> </w:t>
      </w:r>
      <w:proofErr w:type="gramStart"/>
      <w:r w:rsidRPr="00FF6B95">
        <w:rPr>
          <w:rFonts w:ascii="Arial" w:hAnsi="Arial" w:cs="Arial"/>
        </w:rPr>
        <w:t>результате</w:t>
      </w:r>
      <w:proofErr w:type="gramEnd"/>
      <w:r w:rsidRPr="00FF6B95">
        <w:rPr>
          <w:rFonts w:ascii="Arial" w:hAnsi="Arial" w:cs="Arial"/>
        </w:rPr>
        <w:t xml:space="preserve"> тимоловая проба снизилась до 21-22 ед. После выписки из стационара больная принимала только «</w:t>
      </w:r>
      <w:proofErr w:type="spellStart"/>
      <w:r w:rsidRPr="00FF6B95">
        <w:rPr>
          <w:rFonts w:ascii="Arial" w:hAnsi="Arial" w:cs="Arial"/>
        </w:rPr>
        <w:t>Аспаркам</w:t>
      </w:r>
      <w:proofErr w:type="spellEnd"/>
      <w:r w:rsidRPr="00FF6B95">
        <w:rPr>
          <w:rFonts w:ascii="Arial" w:hAnsi="Arial" w:cs="Arial"/>
        </w:rPr>
        <w:t xml:space="preserve">» и </w:t>
      </w:r>
      <w:r w:rsidR="00F31783" w:rsidRPr="00FF6B95">
        <w:rPr>
          <w:rFonts w:ascii="Arial" w:hAnsi="Arial" w:cs="Arial"/>
        </w:rPr>
        <w:t>ЛЕЦИТИН</w:t>
      </w:r>
      <w:r w:rsidR="00F31783" w:rsidRPr="00F31783">
        <w:rPr>
          <w:rFonts w:ascii="Arial" w:hAnsi="Arial" w:cs="Arial"/>
        </w:rPr>
        <w:t xml:space="preserve"> </w:t>
      </w:r>
      <w:r w:rsidR="00F31783" w:rsidRPr="00FF6B95">
        <w:rPr>
          <w:rFonts w:ascii="Arial" w:hAnsi="Arial" w:cs="Arial"/>
        </w:rPr>
        <w:t>ПРЕМИУМ</w:t>
      </w:r>
      <w:r w:rsidRPr="00FF6B95">
        <w:rPr>
          <w:rFonts w:ascii="Arial" w:hAnsi="Arial" w:cs="Arial"/>
        </w:rPr>
        <w:t xml:space="preserve">, через 2 недели тимоловая проба составила 18 ед., а через 1 месяц — 7 ед. </w:t>
      </w:r>
      <w:r w:rsidR="00F31783" w:rsidRPr="00FF6B95">
        <w:rPr>
          <w:rFonts w:ascii="Arial" w:hAnsi="Arial" w:cs="Arial"/>
        </w:rPr>
        <w:t xml:space="preserve">ЛЕЦИТИН ПРЕМИУМ </w:t>
      </w:r>
      <w:r w:rsidRPr="00FF6B95">
        <w:rPr>
          <w:rFonts w:ascii="Arial" w:hAnsi="Arial" w:cs="Arial"/>
        </w:rPr>
        <w:t xml:space="preserve">употреблялся по 1 столовой ложке 2 раза в день. Через 1,5 месяца тимоловая проба составила 4 ед. </w:t>
      </w:r>
    </w:p>
    <w:p w:rsidR="003E7FCA" w:rsidRPr="00FF6B95" w:rsidRDefault="003E7FCA" w:rsidP="004361A8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FF6B95">
        <w:rPr>
          <w:rFonts w:ascii="Arial" w:hAnsi="Arial" w:cs="Arial"/>
        </w:rPr>
        <w:t xml:space="preserve">Результаты анализов подтверждены в двух лабораториях — </w:t>
      </w:r>
      <w:proofErr w:type="gramStart"/>
      <w:r w:rsidRPr="00FF6B95">
        <w:rPr>
          <w:rFonts w:ascii="Arial" w:hAnsi="Arial" w:cs="Arial"/>
        </w:rPr>
        <w:t>реанимационной</w:t>
      </w:r>
      <w:proofErr w:type="gramEnd"/>
      <w:r w:rsidRPr="00FF6B95">
        <w:rPr>
          <w:rFonts w:ascii="Arial" w:hAnsi="Arial" w:cs="Arial"/>
        </w:rPr>
        <w:t xml:space="preserve"> и </w:t>
      </w:r>
      <w:proofErr w:type="spellStart"/>
      <w:r w:rsidRPr="00FF6B95">
        <w:rPr>
          <w:rFonts w:ascii="Arial" w:hAnsi="Arial" w:cs="Arial"/>
        </w:rPr>
        <w:t>общеклинической</w:t>
      </w:r>
      <w:proofErr w:type="spellEnd"/>
      <w:r w:rsidRPr="00FF6B95">
        <w:rPr>
          <w:rFonts w:ascii="Arial" w:hAnsi="Arial" w:cs="Arial"/>
        </w:rPr>
        <w:t xml:space="preserve">. В настоящее время самочувствие больной удовлетворительное, отеков нет. Анализы в норме. </w:t>
      </w:r>
    </w:p>
    <w:p w:rsidR="003E7FCA" w:rsidRPr="00FF6B95" w:rsidRDefault="003E7FCA" w:rsidP="004361A8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FF6B95">
        <w:rPr>
          <w:rFonts w:ascii="Arial" w:hAnsi="Arial" w:cs="Arial"/>
        </w:rPr>
        <w:t xml:space="preserve">Под наблюдением находились 2 больных с рассеянным склерозом, которых лечили традиционно, так как улучшения после длительного лечения не было, назначен </w:t>
      </w:r>
      <w:r w:rsidR="00F31783" w:rsidRPr="00FF6B95">
        <w:rPr>
          <w:rFonts w:ascii="Arial" w:hAnsi="Arial" w:cs="Arial"/>
        </w:rPr>
        <w:t>ЛЕЦИТИН ПРЕМИУМ</w:t>
      </w:r>
      <w:r w:rsidRPr="00FF6B95">
        <w:rPr>
          <w:rFonts w:ascii="Arial" w:hAnsi="Arial" w:cs="Arial"/>
        </w:rPr>
        <w:t xml:space="preserve"> по 1 столовой ложке 3 раза в день в течение 10 дней, затем по 2-3 десертной ложке 2 раза в день. Положительный эффект был получен через 3 недели. </w:t>
      </w:r>
    </w:p>
    <w:p w:rsidR="003E7FCA" w:rsidRPr="00FF6B95" w:rsidRDefault="003E7FCA" w:rsidP="004361A8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FF6B95">
        <w:rPr>
          <w:rFonts w:ascii="Arial" w:hAnsi="Arial" w:cs="Arial"/>
        </w:rPr>
        <w:t xml:space="preserve">Под наблюдением находились 6 больных, у которых показатели гемоглобина составляли 80-90 г/л при норме 115-120 г/л. </w:t>
      </w:r>
    </w:p>
    <w:p w:rsidR="00DE4C7B" w:rsidRPr="00FF6B95" w:rsidRDefault="003E7FCA" w:rsidP="004361A8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FF6B95">
        <w:rPr>
          <w:rFonts w:ascii="Arial" w:hAnsi="Arial" w:cs="Arial"/>
        </w:rPr>
        <w:t xml:space="preserve">Через 2 недели после </w:t>
      </w:r>
      <w:r w:rsidR="00A71BCB" w:rsidRPr="00FF6B95">
        <w:rPr>
          <w:rFonts w:ascii="Arial" w:hAnsi="Arial" w:cs="Arial"/>
        </w:rPr>
        <w:t>применения</w:t>
      </w:r>
      <w:r w:rsidRPr="00FF6B95">
        <w:rPr>
          <w:rFonts w:ascii="Arial" w:hAnsi="Arial" w:cs="Arial"/>
        </w:rPr>
        <w:t xml:space="preserve"> </w:t>
      </w:r>
      <w:r w:rsidR="00BE6D95">
        <w:rPr>
          <w:rFonts w:ascii="Arial" w:hAnsi="Arial" w:cs="Arial"/>
        </w:rPr>
        <w:t xml:space="preserve">комплекса </w:t>
      </w:r>
      <w:r w:rsidR="00F31783">
        <w:rPr>
          <w:rFonts w:ascii="Arial" w:hAnsi="Arial" w:cs="Arial"/>
        </w:rPr>
        <w:t>ЗЕЛЕНОЕ</w:t>
      </w:r>
      <w:r w:rsidR="00F31783" w:rsidRPr="00FF6B95">
        <w:rPr>
          <w:rFonts w:ascii="Arial" w:hAnsi="Arial" w:cs="Arial"/>
        </w:rPr>
        <w:t xml:space="preserve"> ВОЛШЕБСТВ</w:t>
      </w:r>
      <w:r w:rsidR="00F31783">
        <w:rPr>
          <w:rFonts w:ascii="Arial" w:hAnsi="Arial" w:cs="Arial"/>
        </w:rPr>
        <w:t>О</w:t>
      </w:r>
      <w:r w:rsidR="00F31783" w:rsidRPr="00FF6B95">
        <w:rPr>
          <w:rFonts w:ascii="Arial" w:hAnsi="Arial" w:cs="Arial"/>
        </w:rPr>
        <w:t xml:space="preserve"> </w:t>
      </w:r>
      <w:r w:rsidRPr="00FF6B95">
        <w:rPr>
          <w:rFonts w:ascii="Arial" w:hAnsi="Arial" w:cs="Arial"/>
        </w:rPr>
        <w:t>по 1 кофейной ложке 2 раза в день уровень гемоглобина поднялся до 110- 115 г/л без приема обычных препаратов железа.</w:t>
      </w:r>
    </w:p>
    <w:sectPr w:rsidR="00DE4C7B" w:rsidRPr="00FF6B95" w:rsidSect="004361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CA"/>
    <w:rsid w:val="00315494"/>
    <w:rsid w:val="003E7FCA"/>
    <w:rsid w:val="004361A8"/>
    <w:rsid w:val="00A71BCB"/>
    <w:rsid w:val="00BE6D95"/>
    <w:rsid w:val="00DE4C7B"/>
    <w:rsid w:val="00F31783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1333</Characters>
  <Application>Microsoft Office Word</Application>
  <DocSecurity>0</DocSecurity>
  <Lines>11</Lines>
  <Paragraphs>3</Paragraphs>
  <ScaleCrop>false</ScaleCrop>
  <Company>1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6</cp:revision>
  <dcterms:created xsi:type="dcterms:W3CDTF">2010-11-03T07:45:00Z</dcterms:created>
  <dcterms:modified xsi:type="dcterms:W3CDTF">2011-03-31T07:31:00Z</dcterms:modified>
</cp:coreProperties>
</file>